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D241" w14:textId="295C77F7" w:rsidR="00821138" w:rsidRPr="00587097" w:rsidRDefault="0035783D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7097">
        <w:rPr>
          <w:rFonts w:ascii="Arial" w:hAnsi="Arial" w:cs="Arial"/>
          <w:b/>
          <w:bCs/>
          <w:sz w:val="22"/>
          <w:szCs w:val="22"/>
        </w:rPr>
        <w:t xml:space="preserve">BUS SERVICE CHANGES FOR </w:t>
      </w:r>
      <w:r w:rsidR="00874A20">
        <w:rPr>
          <w:rFonts w:ascii="Arial" w:hAnsi="Arial" w:cs="Arial"/>
          <w:b/>
          <w:bCs/>
          <w:sz w:val="22"/>
          <w:szCs w:val="22"/>
        </w:rPr>
        <w:t>MARCH</w:t>
      </w:r>
      <w:r w:rsidR="001A5B2F"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275FC0EF" w14:textId="77777777" w:rsidR="00821138" w:rsidRPr="00587097" w:rsidRDefault="00821138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BBB068" w14:textId="77777777" w:rsidR="00CA4E3D" w:rsidRDefault="00CA4E3D" w:rsidP="007325B1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LANCASTER SERVICES</w:t>
      </w:r>
    </w:p>
    <w:p w14:paraId="4EA3FABF" w14:textId="77777777" w:rsidR="009355E1" w:rsidRPr="009355E1" w:rsidRDefault="009355E1" w:rsidP="009355E1"/>
    <w:p w14:paraId="3E5D0CF9" w14:textId="77777777" w:rsidR="00453210" w:rsidRPr="000A3EF5" w:rsidRDefault="00453210" w:rsidP="00453210">
      <w:pPr>
        <w:jc w:val="both"/>
        <w:rPr>
          <w:rFonts w:ascii="Arial" w:hAnsi="Arial" w:cs="Arial"/>
          <w:b/>
          <w:sz w:val="22"/>
          <w:szCs w:val="22"/>
        </w:rPr>
      </w:pPr>
      <w:r w:rsidRPr="000A3EF5">
        <w:rPr>
          <w:rFonts w:ascii="Arial" w:hAnsi="Arial" w:cs="Arial"/>
          <w:b/>
          <w:sz w:val="22"/>
          <w:szCs w:val="22"/>
        </w:rPr>
        <w:t>Service 555  Lancaster – Kendal – Keswick (Stagecoach Leaflet)</w:t>
      </w:r>
    </w:p>
    <w:p w14:paraId="278AC832" w14:textId="6FF3B3B1" w:rsidR="00453210" w:rsidRDefault="00453210" w:rsidP="00453210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sz w:val="22"/>
          <w:szCs w:val="22"/>
        </w:rPr>
        <w:t xml:space="preserve">From </w:t>
      </w:r>
      <w:r w:rsidRPr="000A3EF5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0A3EF5">
        <w:rPr>
          <w:rFonts w:ascii="Arial" w:hAnsi="Arial" w:cs="Arial"/>
          <w:color w:val="000000"/>
          <w:sz w:val="22"/>
          <w:szCs w:val="22"/>
        </w:rPr>
        <w:t xml:space="preserve"> March</w:t>
      </w:r>
      <w:r w:rsidRPr="000A3EF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0A3EF5">
        <w:rPr>
          <w:rFonts w:ascii="Arial" w:hAnsi="Arial" w:cs="Arial"/>
          <w:sz w:val="22"/>
          <w:szCs w:val="22"/>
        </w:rPr>
        <w:t xml:space="preserve"> Stagecoach will revise the timetable, adjusting and increasing the number of journeys for the summer season.</w:t>
      </w:r>
    </w:p>
    <w:p w14:paraId="73418E79" w14:textId="77777777" w:rsidR="00453210" w:rsidRPr="000A3EF5" w:rsidRDefault="00453210" w:rsidP="00453210">
      <w:pPr>
        <w:jc w:val="both"/>
        <w:rPr>
          <w:rFonts w:ascii="Arial" w:hAnsi="Arial" w:cs="Arial"/>
          <w:sz w:val="22"/>
          <w:szCs w:val="22"/>
        </w:rPr>
      </w:pPr>
    </w:p>
    <w:p w14:paraId="7FD40781" w14:textId="77777777" w:rsidR="0029347D" w:rsidRDefault="0029347D" w:rsidP="007325B1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A5F638C" w14:textId="77777777" w:rsidR="0029347D" w:rsidRDefault="0029347D" w:rsidP="0029347D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WYRE</w:t>
      </w:r>
      <w:r w:rsidRPr="00587097">
        <w:rPr>
          <w:rFonts w:ascii="Arial" w:hAnsi="Arial" w:cs="Arial"/>
          <w:sz w:val="22"/>
          <w:szCs w:val="22"/>
        </w:rPr>
        <w:t xml:space="preserve"> SERVICES</w:t>
      </w:r>
    </w:p>
    <w:p w14:paraId="769014AD" w14:textId="77777777" w:rsidR="009355E1" w:rsidRPr="009355E1" w:rsidRDefault="009355E1" w:rsidP="009355E1"/>
    <w:p w14:paraId="41D53785" w14:textId="1960C630" w:rsidR="007B2B55" w:rsidRPr="00D35E5C" w:rsidRDefault="007B2B55" w:rsidP="007B2B5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35E5C">
        <w:rPr>
          <w:rFonts w:ascii="Arial" w:hAnsi="Arial" w:cs="Arial"/>
          <w:b/>
          <w:bCs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sz w:val="22"/>
          <w:szCs w:val="22"/>
        </w:rPr>
        <w:t xml:space="preserve">24  Fleetwood – Cleveleys – Poulton – </w:t>
      </w:r>
      <w:r w:rsidR="006B53A9">
        <w:rPr>
          <w:rFonts w:ascii="Arial" w:hAnsi="Arial" w:cs="Arial"/>
          <w:b/>
          <w:bCs/>
          <w:sz w:val="22"/>
          <w:szCs w:val="22"/>
        </w:rPr>
        <w:t xml:space="preserve">Victoria Hospital – </w:t>
      </w:r>
      <w:r>
        <w:rPr>
          <w:rFonts w:ascii="Arial" w:hAnsi="Arial" w:cs="Arial"/>
          <w:b/>
          <w:bCs/>
          <w:sz w:val="22"/>
          <w:szCs w:val="22"/>
        </w:rPr>
        <w:t>Blackpool</w:t>
      </w:r>
    </w:p>
    <w:p w14:paraId="1F7D1F49" w14:textId="1908B37A" w:rsidR="007B2B55" w:rsidRDefault="007B2B55" w:rsidP="007B2B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5E5C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>3 March 2024</w:t>
      </w:r>
      <w:r w:rsidRPr="00D35E5C">
        <w:rPr>
          <w:rFonts w:ascii="Arial" w:hAnsi="Arial" w:cs="Arial"/>
          <w:sz w:val="22"/>
          <w:szCs w:val="22"/>
        </w:rPr>
        <w:t xml:space="preserve">, utilising funding from HM Government through the Bus Service Improvement Plan Plus Scheme, </w:t>
      </w:r>
      <w:r>
        <w:rPr>
          <w:rFonts w:ascii="Arial" w:hAnsi="Arial" w:cs="Arial"/>
          <w:sz w:val="22"/>
          <w:szCs w:val="22"/>
        </w:rPr>
        <w:t>Transpora</w:t>
      </w:r>
      <w:r w:rsidRPr="00D35E5C">
        <w:rPr>
          <w:rFonts w:ascii="Arial" w:hAnsi="Arial" w:cs="Arial"/>
          <w:sz w:val="22"/>
          <w:szCs w:val="22"/>
        </w:rPr>
        <w:t xml:space="preserve">, </w:t>
      </w:r>
      <w:r w:rsidRPr="00226BAD">
        <w:rPr>
          <w:rFonts w:ascii="Arial" w:hAnsi="Arial" w:cs="Arial"/>
          <w:sz w:val="22"/>
          <w:szCs w:val="22"/>
        </w:rPr>
        <w:t xml:space="preserve">in partnership with Lancashire County Council and Blackpool Council, will revise the timetable enhancing overall service provision.  </w:t>
      </w:r>
      <w:r>
        <w:rPr>
          <w:rFonts w:ascii="Arial" w:hAnsi="Arial" w:cs="Arial"/>
          <w:sz w:val="22"/>
          <w:szCs w:val="22"/>
        </w:rPr>
        <w:t xml:space="preserve">The </w:t>
      </w:r>
      <w:r w:rsidRPr="00226BAD">
        <w:rPr>
          <w:rFonts w:ascii="Arial" w:hAnsi="Arial" w:cs="Arial"/>
          <w:sz w:val="22"/>
          <w:szCs w:val="22"/>
        </w:rPr>
        <w:t xml:space="preserve">Monday to Saturday daytime frequency </w:t>
      </w:r>
      <w:r>
        <w:rPr>
          <w:rFonts w:ascii="Arial" w:hAnsi="Arial" w:cs="Arial"/>
          <w:sz w:val="22"/>
          <w:szCs w:val="22"/>
        </w:rPr>
        <w:t>will be increased to</w:t>
      </w:r>
      <w:r w:rsidRPr="00226BAD">
        <w:rPr>
          <w:rFonts w:ascii="Arial" w:hAnsi="Arial" w:cs="Arial"/>
          <w:sz w:val="22"/>
          <w:szCs w:val="22"/>
        </w:rPr>
        <w:t xml:space="preserve"> every 30 minutes</w:t>
      </w:r>
      <w:r w:rsidR="00E818E2">
        <w:rPr>
          <w:rFonts w:ascii="Arial" w:hAnsi="Arial" w:cs="Arial"/>
          <w:sz w:val="22"/>
          <w:szCs w:val="22"/>
        </w:rPr>
        <w:t xml:space="preserve"> and </w:t>
      </w:r>
      <w:r w:rsidRPr="00226BAD">
        <w:rPr>
          <w:rFonts w:ascii="Arial" w:hAnsi="Arial" w:cs="Arial"/>
          <w:sz w:val="22"/>
          <w:szCs w:val="22"/>
        </w:rPr>
        <w:t xml:space="preserve">additional </w:t>
      </w:r>
      <w:r>
        <w:rPr>
          <w:rFonts w:ascii="Arial" w:hAnsi="Arial" w:cs="Arial"/>
          <w:sz w:val="22"/>
          <w:szCs w:val="22"/>
        </w:rPr>
        <w:t xml:space="preserve">early </w:t>
      </w:r>
      <w:r w:rsidRPr="00226BAD">
        <w:rPr>
          <w:rFonts w:ascii="Arial" w:hAnsi="Arial" w:cs="Arial"/>
          <w:sz w:val="22"/>
          <w:szCs w:val="22"/>
        </w:rPr>
        <w:t>evening journeys</w:t>
      </w:r>
      <w:r w:rsidR="00E818E2">
        <w:rPr>
          <w:rFonts w:ascii="Arial" w:hAnsi="Arial" w:cs="Arial"/>
          <w:sz w:val="22"/>
          <w:szCs w:val="22"/>
        </w:rPr>
        <w:t xml:space="preserve"> will be introduced.</w:t>
      </w:r>
    </w:p>
    <w:p w14:paraId="33C480A4" w14:textId="77777777" w:rsidR="007B2B55" w:rsidRDefault="007B2B55" w:rsidP="007B2B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3E2657" w14:textId="77777777" w:rsidR="00B61AE7" w:rsidRDefault="00B61AE7" w:rsidP="004345E2">
      <w:pPr>
        <w:jc w:val="both"/>
        <w:rPr>
          <w:rFonts w:ascii="Arial" w:hAnsi="Arial" w:cs="Arial"/>
          <w:sz w:val="20"/>
          <w:szCs w:val="20"/>
        </w:rPr>
      </w:pPr>
      <w:bookmarkStart w:id="0" w:name="_Hlk119048179"/>
    </w:p>
    <w:bookmarkEnd w:id="0"/>
    <w:p w14:paraId="51EE4572" w14:textId="1EF7B9B8" w:rsidR="00A405F3" w:rsidRDefault="00DC494B" w:rsidP="009A338D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PRESTON SERVICES</w:t>
      </w:r>
    </w:p>
    <w:p w14:paraId="2210A85D" w14:textId="77777777" w:rsidR="009355E1" w:rsidRPr="009355E1" w:rsidRDefault="009355E1" w:rsidP="009355E1"/>
    <w:p w14:paraId="7FFED494" w14:textId="27E42499" w:rsidR="000A1DC2" w:rsidRPr="000A3EF5" w:rsidRDefault="000A1DC2" w:rsidP="000A1DC2">
      <w:pPr>
        <w:jc w:val="both"/>
        <w:rPr>
          <w:rFonts w:ascii="Arial" w:hAnsi="Arial" w:cs="Arial"/>
          <w:b/>
          <w:sz w:val="22"/>
          <w:szCs w:val="22"/>
        </w:rPr>
      </w:pPr>
      <w:r w:rsidRPr="000A3EF5">
        <w:rPr>
          <w:rFonts w:ascii="Arial" w:hAnsi="Arial" w:cs="Arial"/>
          <w:b/>
          <w:sz w:val="22"/>
          <w:szCs w:val="22"/>
        </w:rPr>
        <w:t xml:space="preserve">Service </w:t>
      </w:r>
      <w:r>
        <w:rPr>
          <w:rFonts w:ascii="Arial" w:hAnsi="Arial" w:cs="Arial"/>
          <w:b/>
          <w:sz w:val="22"/>
          <w:szCs w:val="22"/>
        </w:rPr>
        <w:t>19</w:t>
      </w:r>
      <w:r w:rsidRPr="000A3EF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Preston – Deepdale – Royal Preston Hospital</w:t>
      </w:r>
    </w:p>
    <w:p w14:paraId="6E2E2108" w14:textId="2D6587F1" w:rsidR="000A1DC2" w:rsidRDefault="000A1DC2" w:rsidP="000A1DC2">
      <w:pPr>
        <w:jc w:val="both"/>
        <w:rPr>
          <w:rFonts w:ascii="Arial" w:hAnsi="Arial" w:cs="Arial"/>
          <w:sz w:val="22"/>
          <w:szCs w:val="22"/>
        </w:rPr>
      </w:pPr>
      <w:r w:rsidRPr="000A3EF5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0A3EF5">
        <w:rPr>
          <w:rFonts w:ascii="Arial" w:hAnsi="Arial" w:cs="Arial"/>
          <w:color w:val="000000"/>
          <w:sz w:val="22"/>
          <w:szCs w:val="22"/>
        </w:rPr>
        <w:t xml:space="preserve"> March</w:t>
      </w:r>
      <w:r w:rsidRPr="000A3EF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0A3E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Preston Bus</w:t>
      </w:r>
      <w:r w:rsidRPr="000A3EF5">
        <w:rPr>
          <w:rFonts w:ascii="Arial" w:hAnsi="Arial" w:cs="Arial"/>
          <w:sz w:val="22"/>
          <w:szCs w:val="22"/>
        </w:rPr>
        <w:t xml:space="preserve"> will revise the timetable, </w:t>
      </w:r>
      <w:r>
        <w:rPr>
          <w:rFonts w:ascii="Arial" w:hAnsi="Arial" w:cs="Arial"/>
          <w:sz w:val="22"/>
          <w:szCs w:val="22"/>
        </w:rPr>
        <w:t>introducing some extended Monday to Friday AM &amp; PM peak journeys through to Portway Park &amp; Ride site via the Railway Station.</w:t>
      </w:r>
    </w:p>
    <w:p w14:paraId="7AB62611" w14:textId="77777777" w:rsidR="000A1DC2" w:rsidRPr="000A3EF5" w:rsidRDefault="000A1DC2" w:rsidP="000A1DC2">
      <w:pPr>
        <w:jc w:val="both"/>
        <w:rPr>
          <w:rFonts w:ascii="Arial" w:hAnsi="Arial" w:cs="Arial"/>
          <w:sz w:val="22"/>
          <w:szCs w:val="22"/>
        </w:rPr>
      </w:pPr>
    </w:p>
    <w:p w14:paraId="08B4A881" w14:textId="77777777" w:rsidR="0029347D" w:rsidRPr="00587097" w:rsidRDefault="0029347D" w:rsidP="00736210">
      <w:pPr>
        <w:spacing w:line="276" w:lineRule="auto"/>
        <w:rPr>
          <w:rFonts w:ascii="Arial" w:hAnsi="Arial" w:cs="Arial"/>
          <w:sz w:val="22"/>
          <w:szCs w:val="22"/>
        </w:rPr>
      </w:pPr>
    </w:p>
    <w:p w14:paraId="246C013F" w14:textId="51F709FF" w:rsidR="00DC494B" w:rsidRDefault="00DC494B" w:rsidP="00736210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BURNLEY SERVICES</w:t>
      </w:r>
    </w:p>
    <w:p w14:paraId="4F3C6B08" w14:textId="77777777" w:rsidR="009355E1" w:rsidRPr="009355E1" w:rsidRDefault="009355E1" w:rsidP="009355E1"/>
    <w:p w14:paraId="7C07EF6C" w14:textId="0A9762EF" w:rsidR="006A5B8D" w:rsidRPr="00453210" w:rsidRDefault="006A5B8D" w:rsidP="006A5B8D">
      <w:pPr>
        <w:pStyle w:val="NoSpacing"/>
        <w:rPr>
          <w:rFonts w:cs="Arial"/>
          <w:b/>
          <w:color w:val="auto"/>
          <w:sz w:val="22"/>
          <w:szCs w:val="22"/>
        </w:rPr>
      </w:pPr>
      <w:r w:rsidRPr="00453210">
        <w:rPr>
          <w:rFonts w:cs="Arial"/>
          <w:b/>
          <w:color w:val="auto"/>
          <w:sz w:val="22"/>
          <w:szCs w:val="22"/>
        </w:rPr>
        <w:t>Service 9</w:t>
      </w:r>
      <w:r w:rsidR="00453210" w:rsidRPr="00453210">
        <w:rPr>
          <w:rFonts w:cs="Arial"/>
          <w:b/>
          <w:color w:val="auto"/>
          <w:sz w:val="22"/>
          <w:szCs w:val="22"/>
        </w:rPr>
        <w:t xml:space="preserve">  Burnley – Network 65 – Accrington</w:t>
      </w:r>
    </w:p>
    <w:p w14:paraId="32155916" w14:textId="167C811B" w:rsidR="00ED6E20" w:rsidRDefault="00453210" w:rsidP="00ED6E2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C3DAC">
        <w:rPr>
          <w:rFonts w:ascii="Arial" w:hAnsi="Arial" w:cs="Arial"/>
          <w:bCs/>
          <w:sz w:val="22"/>
          <w:szCs w:val="22"/>
        </w:rPr>
        <w:t>From 24 March 2024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C3DAC">
        <w:rPr>
          <w:rFonts w:ascii="Arial" w:hAnsi="Arial" w:cs="Arial"/>
          <w:bCs/>
          <w:sz w:val="22"/>
          <w:szCs w:val="22"/>
        </w:rPr>
        <w:t>Transdev will revise the timetable, adjusting times to improve overall service reliability.</w:t>
      </w:r>
    </w:p>
    <w:p w14:paraId="0629FA1D" w14:textId="77777777" w:rsidR="00732188" w:rsidRPr="002C57F5" w:rsidRDefault="00732188" w:rsidP="006212B4">
      <w:pPr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69A643B1" w14:textId="77777777" w:rsidR="00DC494B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ROSSENDALE SERVICES</w:t>
      </w:r>
    </w:p>
    <w:p w14:paraId="2C440702" w14:textId="77777777" w:rsidR="009355E1" w:rsidRPr="009355E1" w:rsidRDefault="009355E1" w:rsidP="009355E1"/>
    <w:p w14:paraId="1D242A41" w14:textId="77777777" w:rsidR="00E16231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 7  Rawtenstall – Bacup – Todmorden</w:t>
      </w:r>
    </w:p>
    <w:p w14:paraId="0F75BCE8" w14:textId="54A68AE1" w:rsidR="00E16231" w:rsidRDefault="00E16231" w:rsidP="00E162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16231">
        <w:rPr>
          <w:rFonts w:ascii="Arial" w:hAnsi="Arial" w:cs="Arial"/>
          <w:bCs/>
          <w:sz w:val="22"/>
          <w:szCs w:val="22"/>
        </w:rPr>
        <w:t xml:space="preserve">From 24 March 2024, </w:t>
      </w:r>
      <w:r>
        <w:rPr>
          <w:rFonts w:ascii="Arial" w:hAnsi="Arial" w:cs="Arial"/>
          <w:bCs/>
          <w:sz w:val="22"/>
          <w:szCs w:val="22"/>
        </w:rPr>
        <w:t xml:space="preserve">in partnership with Lancashire County Council, </w:t>
      </w:r>
      <w:r w:rsidRPr="00E16231">
        <w:rPr>
          <w:rFonts w:ascii="Arial" w:hAnsi="Arial" w:cs="Arial"/>
          <w:bCs/>
          <w:sz w:val="22"/>
          <w:szCs w:val="22"/>
        </w:rPr>
        <w:t>Transdev will revise the timetable</w:t>
      </w:r>
      <w:r>
        <w:rPr>
          <w:rFonts w:ascii="Arial" w:hAnsi="Arial" w:cs="Arial"/>
          <w:bCs/>
          <w:sz w:val="22"/>
          <w:szCs w:val="22"/>
        </w:rPr>
        <w:t>, adjusting times to improve overall service reliability.</w:t>
      </w:r>
    </w:p>
    <w:p w14:paraId="32DCDA16" w14:textId="77777777" w:rsidR="00E16231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A7549C" w14:textId="0211D55D" w:rsidR="00E16231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 8  Bacup – Burnley</w:t>
      </w:r>
    </w:p>
    <w:p w14:paraId="7765BD9C" w14:textId="037D3EF8" w:rsidR="00E16231" w:rsidRDefault="00E16231" w:rsidP="00E162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16231">
        <w:rPr>
          <w:rFonts w:ascii="Arial" w:hAnsi="Arial" w:cs="Arial"/>
          <w:bCs/>
          <w:sz w:val="22"/>
          <w:szCs w:val="22"/>
        </w:rPr>
        <w:t xml:space="preserve">From 24 March 2024, </w:t>
      </w:r>
      <w:r>
        <w:rPr>
          <w:rFonts w:ascii="Arial" w:hAnsi="Arial" w:cs="Arial"/>
          <w:bCs/>
          <w:sz w:val="22"/>
          <w:szCs w:val="22"/>
        </w:rPr>
        <w:t xml:space="preserve">in partnership with Lancashire County Council, </w:t>
      </w:r>
      <w:r w:rsidRPr="00E16231">
        <w:rPr>
          <w:rFonts w:ascii="Arial" w:hAnsi="Arial" w:cs="Arial"/>
          <w:bCs/>
          <w:sz w:val="22"/>
          <w:szCs w:val="22"/>
        </w:rPr>
        <w:t>Transdev will revise the timetable</w:t>
      </w:r>
      <w:r>
        <w:rPr>
          <w:rFonts w:ascii="Arial" w:hAnsi="Arial" w:cs="Arial"/>
          <w:bCs/>
          <w:sz w:val="22"/>
          <w:szCs w:val="22"/>
        </w:rPr>
        <w:t>, adjusting peak departure times to improve overall service reliability.</w:t>
      </w:r>
    </w:p>
    <w:p w14:paraId="76E54FB6" w14:textId="562FEBFB" w:rsidR="00E16231" w:rsidRDefault="00E16231" w:rsidP="00E162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85384D6" w14:textId="4D304A93" w:rsidR="00E16231" w:rsidRPr="00CC3DAC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>Service 10  Rawtenstall – Newchurch – Edgeside</w:t>
      </w:r>
    </w:p>
    <w:p w14:paraId="56D0FAE7" w14:textId="5A9BF99B" w:rsidR="00E16231" w:rsidRPr="00CC3DAC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>Service 11  Rawtenstall – Haslingden - Helmshore</w:t>
      </w:r>
    </w:p>
    <w:p w14:paraId="2F263186" w14:textId="4EAEACBF" w:rsidR="00E16231" w:rsidRPr="00CC3DAC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 xml:space="preserve">Service 12  </w:t>
      </w:r>
      <w:proofErr w:type="spellStart"/>
      <w:r w:rsidRPr="00CC3DAC">
        <w:rPr>
          <w:rFonts w:ascii="Arial" w:hAnsi="Arial" w:cs="Arial"/>
          <w:b/>
          <w:sz w:val="22"/>
          <w:szCs w:val="22"/>
        </w:rPr>
        <w:t>Ratwenstall</w:t>
      </w:r>
      <w:proofErr w:type="spellEnd"/>
      <w:r w:rsidRPr="00CC3DAC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C3DAC">
        <w:rPr>
          <w:rFonts w:ascii="Arial" w:hAnsi="Arial" w:cs="Arial"/>
          <w:b/>
          <w:sz w:val="22"/>
          <w:szCs w:val="22"/>
        </w:rPr>
        <w:t>Balladen</w:t>
      </w:r>
      <w:proofErr w:type="spellEnd"/>
      <w:r w:rsidRPr="00CC3DAC">
        <w:rPr>
          <w:rFonts w:ascii="Arial" w:hAnsi="Arial" w:cs="Arial"/>
          <w:b/>
          <w:sz w:val="22"/>
          <w:szCs w:val="22"/>
        </w:rPr>
        <w:t xml:space="preserve"> </w:t>
      </w:r>
    </w:p>
    <w:p w14:paraId="65150734" w14:textId="5E54F55D" w:rsidR="00E16231" w:rsidRPr="00CC3DAC" w:rsidRDefault="00E16231" w:rsidP="00E1623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>Service 13  Rawtenstall – New Hall Hey</w:t>
      </w:r>
    </w:p>
    <w:p w14:paraId="255CE952" w14:textId="6DECC326" w:rsidR="00E16231" w:rsidRPr="00CC3DAC" w:rsidRDefault="00E16231" w:rsidP="00E162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3DAC">
        <w:rPr>
          <w:rFonts w:ascii="Arial" w:hAnsi="Arial" w:cs="Arial"/>
          <w:bCs/>
          <w:sz w:val="22"/>
          <w:szCs w:val="22"/>
        </w:rPr>
        <w:t>From 24 March 2024, in partnership with Lancashire County Council, Transdev will revise the route and timetables of these services, adjusting times to improve overall service reliability.</w:t>
      </w:r>
    </w:p>
    <w:p w14:paraId="05406A1C" w14:textId="3E34B59B" w:rsidR="00CC3DAC" w:rsidRPr="00CC3DAC" w:rsidRDefault="00E16231" w:rsidP="00CC3DAC">
      <w:pPr>
        <w:spacing w:line="276" w:lineRule="auto"/>
        <w:jc w:val="both"/>
        <w:rPr>
          <w:rFonts w:ascii="Arial" w:hAnsi="Arial" w:cs="Arial"/>
          <w:color w:val="404040"/>
          <w:sz w:val="22"/>
          <w:szCs w:val="22"/>
        </w:rPr>
      </w:pPr>
      <w:r w:rsidRPr="00CC3DAC">
        <w:rPr>
          <w:rFonts w:ascii="Arial" w:hAnsi="Arial" w:cs="Arial"/>
          <w:bCs/>
          <w:sz w:val="22"/>
          <w:szCs w:val="22"/>
        </w:rPr>
        <w:lastRenderedPageBreak/>
        <w:t>Service</w:t>
      </w:r>
      <w:r w:rsidR="003127C5" w:rsidRPr="00CC3DAC">
        <w:rPr>
          <w:rFonts w:ascii="Arial" w:hAnsi="Arial" w:cs="Arial"/>
          <w:bCs/>
          <w:sz w:val="22"/>
          <w:szCs w:val="22"/>
        </w:rPr>
        <w:t>s 12 &amp;</w:t>
      </w:r>
      <w:r w:rsidRPr="00CC3DAC">
        <w:rPr>
          <w:rFonts w:ascii="Arial" w:hAnsi="Arial" w:cs="Arial"/>
          <w:bCs/>
          <w:sz w:val="22"/>
          <w:szCs w:val="22"/>
        </w:rPr>
        <w:t xml:space="preserve"> 13 will be </w:t>
      </w:r>
      <w:r w:rsidR="003127C5" w:rsidRPr="00CC3DAC">
        <w:rPr>
          <w:rFonts w:ascii="Arial" w:hAnsi="Arial" w:cs="Arial"/>
          <w:bCs/>
          <w:sz w:val="22"/>
          <w:szCs w:val="22"/>
        </w:rPr>
        <w:t>merged and</w:t>
      </w:r>
      <w:r w:rsidRPr="00CC3DAC">
        <w:rPr>
          <w:rFonts w:ascii="Arial" w:hAnsi="Arial" w:cs="Arial"/>
          <w:bCs/>
          <w:sz w:val="22"/>
          <w:szCs w:val="22"/>
        </w:rPr>
        <w:t xml:space="preserve"> </w:t>
      </w:r>
      <w:r w:rsidR="003127C5" w:rsidRPr="00CC3DAC">
        <w:rPr>
          <w:rFonts w:ascii="Arial" w:hAnsi="Arial" w:cs="Arial"/>
          <w:bCs/>
          <w:sz w:val="22"/>
          <w:szCs w:val="22"/>
        </w:rPr>
        <w:t xml:space="preserve">New Hall Hey will be incorporated into the revised Service 12, </w:t>
      </w:r>
      <w:r w:rsidR="00CC3DAC" w:rsidRPr="00CC3DAC">
        <w:rPr>
          <w:rFonts w:ascii="Arial" w:hAnsi="Arial" w:cs="Arial"/>
          <w:bCs/>
          <w:sz w:val="22"/>
          <w:szCs w:val="22"/>
        </w:rPr>
        <w:t xml:space="preserve">serving </w:t>
      </w:r>
      <w:r w:rsidR="0069516E" w:rsidRPr="00CC3DAC">
        <w:rPr>
          <w:rFonts w:ascii="Arial" w:hAnsi="Arial" w:cs="Arial"/>
          <w:color w:val="404040"/>
          <w:sz w:val="22"/>
          <w:szCs w:val="22"/>
        </w:rPr>
        <w:t xml:space="preserve">New Hall Hey </w:t>
      </w:r>
      <w:r w:rsidR="000451A8">
        <w:rPr>
          <w:rFonts w:ascii="Arial" w:hAnsi="Arial" w:cs="Arial"/>
          <w:color w:val="404040"/>
          <w:sz w:val="22"/>
          <w:szCs w:val="22"/>
        </w:rPr>
        <w:t>R</w:t>
      </w:r>
      <w:r w:rsidR="0069516E" w:rsidRPr="00CC3DAC">
        <w:rPr>
          <w:rFonts w:ascii="Arial" w:hAnsi="Arial" w:cs="Arial"/>
          <w:color w:val="404040"/>
          <w:sz w:val="22"/>
          <w:szCs w:val="22"/>
        </w:rPr>
        <w:t>oad, turn</w:t>
      </w:r>
      <w:r w:rsidR="00CC3DAC" w:rsidRPr="00CC3DAC">
        <w:rPr>
          <w:rFonts w:ascii="Arial" w:hAnsi="Arial" w:cs="Arial"/>
          <w:color w:val="404040"/>
          <w:sz w:val="22"/>
          <w:szCs w:val="22"/>
        </w:rPr>
        <w:t>ing</w:t>
      </w:r>
      <w:r w:rsidR="0069516E" w:rsidRPr="00CC3DAC">
        <w:rPr>
          <w:rFonts w:ascii="Arial" w:hAnsi="Arial" w:cs="Arial"/>
          <w:color w:val="404040"/>
          <w:sz w:val="22"/>
          <w:szCs w:val="22"/>
        </w:rPr>
        <w:t xml:space="preserve"> at the roundabout outside M&amp;S then back along the current 13 route.</w:t>
      </w:r>
    </w:p>
    <w:p w14:paraId="6D7A9D8B" w14:textId="77777777" w:rsidR="00CC3DAC" w:rsidRPr="00CC3DAC" w:rsidRDefault="00CC3DAC" w:rsidP="00CC3D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4DCCAC" w14:textId="77777777" w:rsidR="00CC3DAC" w:rsidRDefault="00CC3DAC" w:rsidP="00CC3DAC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Service 447  Wallbank – Whitworth – Rochdale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3E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3EF5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TfGM</w:t>
      </w:r>
      <w:r w:rsidRPr="000A3EF5">
        <w:rPr>
          <w:rFonts w:ascii="Arial" w:hAnsi="Arial" w:cs="Arial"/>
          <w:b/>
          <w:sz w:val="22"/>
          <w:szCs w:val="22"/>
        </w:rPr>
        <w:t xml:space="preserve"> Leaflet)</w:t>
      </w:r>
    </w:p>
    <w:p w14:paraId="4DB1A326" w14:textId="5D916CF4" w:rsidR="00CC3DAC" w:rsidRPr="000F0EF5" w:rsidRDefault="00CC3DAC" w:rsidP="00CC3DAC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00F20">
        <w:rPr>
          <w:rFonts w:ascii="Arial" w:hAnsi="Arial" w:cs="Arial"/>
          <w:color w:val="000000"/>
          <w:sz w:val="22"/>
          <w:szCs w:val="22"/>
        </w:rPr>
        <w:t xml:space="preserve">From </w:t>
      </w:r>
      <w:r>
        <w:rPr>
          <w:rFonts w:ascii="Arial" w:hAnsi="Arial" w:cs="Arial"/>
          <w:color w:val="000000"/>
          <w:sz w:val="22"/>
          <w:szCs w:val="22"/>
        </w:rPr>
        <w:t>24 March 2024 First Manchester</w:t>
      </w:r>
      <w:r>
        <w:rPr>
          <w:rFonts w:ascii="Arial" w:hAnsi="Arial" w:cs="Arial"/>
          <w:sz w:val="22"/>
          <w:szCs w:val="22"/>
        </w:rPr>
        <w:t xml:space="preserve"> will take over this service (previously numbered R3/R13) from Transdev under Transport for Greater Manchester's franchise.  Although general times will be similar</w:t>
      </w:r>
      <w:r w:rsidR="00AA58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there are some minor timing adjustments with the switchover of operators.</w:t>
      </w:r>
    </w:p>
    <w:p w14:paraId="32CCC4C8" w14:textId="77777777" w:rsidR="00CC3DAC" w:rsidRDefault="00CC3DAC" w:rsidP="00CC3D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49735F0" w14:textId="77777777" w:rsidR="008F2608" w:rsidRPr="00CC3DAC" w:rsidRDefault="008F2608" w:rsidP="008F260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>Service 464 Accrington – Haslingden – Rawtenstall – Bacup – Rochdale</w:t>
      </w:r>
    </w:p>
    <w:p w14:paraId="17FD18D9" w14:textId="77777777" w:rsidR="008F2608" w:rsidRPr="00CC3DAC" w:rsidRDefault="008F2608" w:rsidP="008F260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3DAC">
        <w:rPr>
          <w:rFonts w:ascii="Arial" w:hAnsi="Arial" w:cs="Arial"/>
          <w:bCs/>
          <w:sz w:val="22"/>
          <w:szCs w:val="22"/>
        </w:rPr>
        <w:t>From 24 March 2024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C3DAC">
        <w:rPr>
          <w:rFonts w:ascii="Arial" w:hAnsi="Arial" w:cs="Arial"/>
          <w:bCs/>
          <w:sz w:val="22"/>
          <w:szCs w:val="22"/>
        </w:rPr>
        <w:t xml:space="preserve">Transdev will revise the timetable, adjusting times throughout to improve overall service reliability.  The Monday to Saturday evening service </w:t>
      </w:r>
      <w:r>
        <w:rPr>
          <w:rFonts w:ascii="Arial" w:hAnsi="Arial" w:cs="Arial"/>
          <w:bCs/>
          <w:sz w:val="22"/>
          <w:szCs w:val="22"/>
        </w:rPr>
        <w:t xml:space="preserve">will be </w:t>
      </w:r>
      <w:r w:rsidRPr="00CC3DAC">
        <w:rPr>
          <w:rFonts w:ascii="Arial" w:hAnsi="Arial" w:cs="Arial"/>
          <w:color w:val="404040"/>
          <w:sz w:val="22"/>
          <w:szCs w:val="22"/>
        </w:rPr>
        <w:t xml:space="preserve">simplified and </w:t>
      </w:r>
      <w:r>
        <w:rPr>
          <w:rFonts w:ascii="Arial" w:hAnsi="Arial" w:cs="Arial"/>
          <w:color w:val="404040"/>
          <w:sz w:val="22"/>
          <w:szCs w:val="22"/>
        </w:rPr>
        <w:t>adjusted to provide a c</w:t>
      </w:r>
      <w:r w:rsidRPr="00CC3DAC">
        <w:rPr>
          <w:rFonts w:ascii="Arial" w:hAnsi="Arial" w:cs="Arial"/>
          <w:color w:val="404040"/>
          <w:sz w:val="22"/>
          <w:szCs w:val="22"/>
        </w:rPr>
        <w:t>onsistent 30 min</w:t>
      </w:r>
      <w:r>
        <w:rPr>
          <w:rFonts w:ascii="Arial" w:hAnsi="Arial" w:cs="Arial"/>
          <w:color w:val="404040"/>
          <w:sz w:val="22"/>
          <w:szCs w:val="22"/>
        </w:rPr>
        <w:t>ute frequency on the section between</w:t>
      </w:r>
      <w:r w:rsidRPr="00CC3DAC">
        <w:rPr>
          <w:rFonts w:ascii="Arial" w:hAnsi="Arial" w:cs="Arial"/>
          <w:color w:val="404040"/>
          <w:sz w:val="22"/>
          <w:szCs w:val="22"/>
        </w:rPr>
        <w:t xml:space="preserve"> Accrington </w:t>
      </w:r>
      <w:r>
        <w:rPr>
          <w:rFonts w:ascii="Arial" w:hAnsi="Arial" w:cs="Arial"/>
          <w:color w:val="404040"/>
          <w:sz w:val="22"/>
          <w:szCs w:val="22"/>
        </w:rPr>
        <w:t>and</w:t>
      </w:r>
      <w:r w:rsidRPr="00CC3DAC">
        <w:rPr>
          <w:rFonts w:ascii="Arial" w:hAnsi="Arial" w:cs="Arial"/>
          <w:color w:val="404040"/>
          <w:sz w:val="22"/>
          <w:szCs w:val="22"/>
        </w:rPr>
        <w:t xml:space="preserve"> Bacup</w:t>
      </w:r>
      <w:r>
        <w:rPr>
          <w:rFonts w:ascii="Arial" w:hAnsi="Arial" w:cs="Arial"/>
          <w:color w:val="404040"/>
          <w:sz w:val="22"/>
          <w:szCs w:val="22"/>
        </w:rPr>
        <w:t>.</w:t>
      </w:r>
    </w:p>
    <w:p w14:paraId="451261DF" w14:textId="77777777" w:rsidR="00CC3DAC" w:rsidRPr="00CC3DAC" w:rsidRDefault="00CC3DAC" w:rsidP="00CC3D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184C90" w14:textId="77777777" w:rsidR="00CC3DAC" w:rsidRPr="00CC3DAC" w:rsidRDefault="00CC3DAC" w:rsidP="00CC3D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>Service 4</w:t>
      </w:r>
      <w:r>
        <w:rPr>
          <w:rFonts w:ascii="Arial" w:hAnsi="Arial" w:cs="Arial"/>
          <w:b/>
          <w:sz w:val="22"/>
          <w:szCs w:val="22"/>
        </w:rPr>
        <w:t>81</w:t>
      </w:r>
      <w:r w:rsidRPr="00CC3D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Blackburn </w:t>
      </w:r>
      <w:r w:rsidRPr="00CC3DAC">
        <w:rPr>
          <w:rFonts w:ascii="Arial" w:hAnsi="Arial" w:cs="Arial"/>
          <w:b/>
          <w:sz w:val="22"/>
          <w:szCs w:val="22"/>
        </w:rPr>
        <w:t xml:space="preserve">– Haslingden – Rawtenstall – </w:t>
      </w:r>
      <w:r>
        <w:rPr>
          <w:rFonts w:ascii="Arial" w:hAnsi="Arial" w:cs="Arial"/>
          <w:b/>
          <w:sz w:val="22"/>
          <w:szCs w:val="22"/>
        </w:rPr>
        <w:t>Edenfield – Bury</w:t>
      </w:r>
    </w:p>
    <w:p w14:paraId="7A3E2B6B" w14:textId="5CDE9863" w:rsidR="00CC3DAC" w:rsidRPr="00CC3DAC" w:rsidRDefault="00CC3DAC" w:rsidP="00CC3DA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C3DAC">
        <w:rPr>
          <w:rFonts w:ascii="Arial" w:hAnsi="Arial" w:cs="Arial"/>
          <w:b/>
          <w:sz w:val="22"/>
          <w:szCs w:val="22"/>
        </w:rPr>
        <w:t>Service 4</w:t>
      </w:r>
      <w:r>
        <w:rPr>
          <w:rFonts w:ascii="Arial" w:hAnsi="Arial" w:cs="Arial"/>
          <w:b/>
          <w:sz w:val="22"/>
          <w:szCs w:val="22"/>
        </w:rPr>
        <w:t>83</w:t>
      </w:r>
      <w:r w:rsidRPr="00CC3DA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Burnley </w:t>
      </w:r>
      <w:r w:rsidRPr="00CC3DAC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Water</w:t>
      </w:r>
      <w:r w:rsidRPr="00CC3DAC">
        <w:rPr>
          <w:rFonts w:ascii="Arial" w:hAnsi="Arial" w:cs="Arial"/>
          <w:b/>
          <w:sz w:val="22"/>
          <w:szCs w:val="22"/>
        </w:rPr>
        <w:t xml:space="preserve"> – Rawtenstall – </w:t>
      </w:r>
      <w:r>
        <w:rPr>
          <w:rFonts w:ascii="Arial" w:hAnsi="Arial" w:cs="Arial"/>
          <w:b/>
          <w:sz w:val="22"/>
          <w:szCs w:val="22"/>
        </w:rPr>
        <w:t>Edenfield – Bury</w:t>
      </w:r>
    </w:p>
    <w:p w14:paraId="0347EF15" w14:textId="046DF18B" w:rsidR="00CC3DAC" w:rsidRPr="00CC3DAC" w:rsidRDefault="00CC3DAC" w:rsidP="00CC3DA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3DAC">
        <w:rPr>
          <w:rFonts w:ascii="Arial" w:hAnsi="Arial" w:cs="Arial"/>
          <w:bCs/>
          <w:sz w:val="22"/>
          <w:szCs w:val="22"/>
        </w:rPr>
        <w:t xml:space="preserve">From 24 March 2024 Transdev will revise the timetable, adjusting times throughout to improve overall service reliability.  </w:t>
      </w:r>
      <w:r>
        <w:rPr>
          <w:rFonts w:ascii="Arial" w:hAnsi="Arial" w:cs="Arial"/>
          <w:bCs/>
          <w:sz w:val="22"/>
          <w:szCs w:val="22"/>
        </w:rPr>
        <w:t xml:space="preserve">New later </w:t>
      </w:r>
      <w:r w:rsidRPr="00CC3DAC">
        <w:rPr>
          <w:rFonts w:ascii="Arial" w:hAnsi="Arial" w:cs="Arial"/>
          <w:bCs/>
          <w:sz w:val="22"/>
          <w:szCs w:val="22"/>
        </w:rPr>
        <w:t>Monday to Saturday evening</w:t>
      </w:r>
      <w:r>
        <w:rPr>
          <w:rFonts w:ascii="Arial" w:hAnsi="Arial" w:cs="Arial"/>
          <w:bCs/>
          <w:sz w:val="22"/>
          <w:szCs w:val="22"/>
        </w:rPr>
        <w:t xml:space="preserve"> journeys will be added between Burnley and Rawtenstall.</w:t>
      </w:r>
    </w:p>
    <w:p w14:paraId="2318B132" w14:textId="20F8F7F1" w:rsidR="0069516E" w:rsidRDefault="0069516E" w:rsidP="0069516E">
      <w:pPr>
        <w:rPr>
          <w:rFonts w:ascii="Arial" w:hAnsi="Arial" w:cs="Arial"/>
          <w:color w:val="404040"/>
          <w:sz w:val="22"/>
          <w:szCs w:val="22"/>
        </w:rPr>
      </w:pPr>
    </w:p>
    <w:p w14:paraId="0A4C8A28" w14:textId="77777777" w:rsidR="00CC3DAC" w:rsidRPr="00CC3DAC" w:rsidRDefault="00CC3DAC" w:rsidP="0069516E">
      <w:pPr>
        <w:rPr>
          <w:rFonts w:ascii="Arial" w:hAnsi="Arial" w:cs="Arial"/>
          <w:color w:val="404040"/>
          <w:sz w:val="22"/>
          <w:szCs w:val="22"/>
        </w:rPr>
      </w:pPr>
    </w:p>
    <w:sectPr w:rsidR="00CC3DAC" w:rsidRPr="00CC3DAC" w:rsidSect="0076141E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bon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6D08"/>
    <w:multiLevelType w:val="hybridMultilevel"/>
    <w:tmpl w:val="22FC7690"/>
    <w:lvl w:ilvl="0" w:tplc="123AAE96">
      <w:start w:val="22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6707"/>
    <w:multiLevelType w:val="hybridMultilevel"/>
    <w:tmpl w:val="D75ED1FC"/>
    <w:lvl w:ilvl="0" w:tplc="A8289844">
      <w:numFmt w:val="bullet"/>
      <w:lvlText w:val="-"/>
      <w:lvlJc w:val="left"/>
      <w:pPr>
        <w:ind w:left="720" w:hanging="360"/>
      </w:pPr>
      <w:rPr>
        <w:rFonts w:ascii="Karbon Regular" w:eastAsiaTheme="minorHAnsi" w:hAnsi="Karbon Regular" w:cstheme="minorBidi" w:hint="default"/>
        <w:b w:val="0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AE0"/>
    <w:multiLevelType w:val="hybridMultilevel"/>
    <w:tmpl w:val="62F27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9194D"/>
    <w:multiLevelType w:val="hybridMultilevel"/>
    <w:tmpl w:val="236C5D14"/>
    <w:lvl w:ilvl="0" w:tplc="D29085EC">
      <w:start w:val="22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7731E"/>
    <w:multiLevelType w:val="hybridMultilevel"/>
    <w:tmpl w:val="33BC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46FC7"/>
    <w:multiLevelType w:val="hybridMultilevel"/>
    <w:tmpl w:val="3062B0B4"/>
    <w:lvl w:ilvl="0" w:tplc="37BC7D66">
      <w:start w:val="23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C557A"/>
    <w:multiLevelType w:val="hybridMultilevel"/>
    <w:tmpl w:val="608440D2"/>
    <w:lvl w:ilvl="0" w:tplc="D66C7C34">
      <w:start w:val="2303"/>
      <w:numFmt w:val="decimal"/>
      <w:lvlText w:val="%1"/>
      <w:lvlJc w:val="left"/>
      <w:pPr>
        <w:ind w:left="840" w:hanging="480"/>
      </w:pPr>
      <w:rPr>
        <w:rFonts w:ascii="Univers" w:hAnsi="Univers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745"/>
    <w:multiLevelType w:val="hybridMultilevel"/>
    <w:tmpl w:val="BBD08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A4730"/>
    <w:multiLevelType w:val="hybridMultilevel"/>
    <w:tmpl w:val="B724892A"/>
    <w:lvl w:ilvl="0" w:tplc="515EE3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725E"/>
    <w:multiLevelType w:val="hybridMultilevel"/>
    <w:tmpl w:val="C5EC65DA"/>
    <w:lvl w:ilvl="0" w:tplc="7638A8F8">
      <w:start w:val="2303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04E41"/>
    <w:multiLevelType w:val="hybridMultilevel"/>
    <w:tmpl w:val="B262CE9A"/>
    <w:lvl w:ilvl="0" w:tplc="1AA208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31375"/>
    <w:multiLevelType w:val="hybridMultilevel"/>
    <w:tmpl w:val="8AAA0B50"/>
    <w:lvl w:ilvl="0" w:tplc="F6BAD9FE">
      <w:start w:val="3"/>
      <w:numFmt w:val="bullet"/>
      <w:lvlText w:val="-"/>
      <w:lvlJc w:val="left"/>
      <w:pPr>
        <w:ind w:left="720" w:hanging="360"/>
      </w:pPr>
      <w:rPr>
        <w:rFonts w:ascii="Karbon Regular" w:eastAsiaTheme="minorHAnsi" w:hAnsi="Karbon Regular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96480"/>
    <w:multiLevelType w:val="hybridMultilevel"/>
    <w:tmpl w:val="AFF279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272CF"/>
    <w:multiLevelType w:val="hybridMultilevel"/>
    <w:tmpl w:val="AAA4C904"/>
    <w:lvl w:ilvl="0" w:tplc="958A4BA6">
      <w:start w:val="2240"/>
      <w:numFmt w:val="decimal"/>
      <w:lvlText w:val="%1"/>
      <w:lvlJc w:val="left"/>
      <w:pPr>
        <w:ind w:left="840" w:hanging="480"/>
      </w:pPr>
      <w:rPr>
        <w:rFonts w:ascii="Univers" w:hAnsi="Univers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54499"/>
    <w:multiLevelType w:val="hybridMultilevel"/>
    <w:tmpl w:val="996E7E5C"/>
    <w:lvl w:ilvl="0" w:tplc="EE446C56">
      <w:start w:val="2303"/>
      <w:numFmt w:val="decimal"/>
      <w:lvlText w:val="%1"/>
      <w:lvlJc w:val="left"/>
      <w:pPr>
        <w:ind w:left="840" w:hanging="480"/>
      </w:pPr>
      <w:rPr>
        <w:rFonts w:ascii="Univers" w:hAnsi="Univers" w:cs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5139C"/>
    <w:multiLevelType w:val="hybridMultilevel"/>
    <w:tmpl w:val="14B275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80005"/>
    <w:multiLevelType w:val="hybridMultilevel"/>
    <w:tmpl w:val="E2A8E9FC"/>
    <w:lvl w:ilvl="0" w:tplc="DBEC9190">
      <w:start w:val="74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876">
    <w:abstractNumId w:val="10"/>
  </w:num>
  <w:num w:numId="2" w16cid:durableId="747848366">
    <w:abstractNumId w:val="12"/>
  </w:num>
  <w:num w:numId="3" w16cid:durableId="1668285430">
    <w:abstractNumId w:val="16"/>
  </w:num>
  <w:num w:numId="4" w16cid:durableId="999506967">
    <w:abstractNumId w:val="8"/>
  </w:num>
  <w:num w:numId="5" w16cid:durableId="1090126130">
    <w:abstractNumId w:val="2"/>
  </w:num>
  <w:num w:numId="6" w16cid:durableId="2064861802">
    <w:abstractNumId w:val="11"/>
  </w:num>
  <w:num w:numId="7" w16cid:durableId="334113570">
    <w:abstractNumId w:val="1"/>
  </w:num>
  <w:num w:numId="8" w16cid:durableId="173229076">
    <w:abstractNumId w:val="15"/>
  </w:num>
  <w:num w:numId="9" w16cid:durableId="1567564699">
    <w:abstractNumId w:val="5"/>
  </w:num>
  <w:num w:numId="10" w16cid:durableId="1479761641">
    <w:abstractNumId w:val="13"/>
  </w:num>
  <w:num w:numId="11" w16cid:durableId="1892224517">
    <w:abstractNumId w:val="14"/>
  </w:num>
  <w:num w:numId="12" w16cid:durableId="1336297562">
    <w:abstractNumId w:val="6"/>
  </w:num>
  <w:num w:numId="13" w16cid:durableId="1755586811">
    <w:abstractNumId w:val="3"/>
  </w:num>
  <w:num w:numId="14" w16cid:durableId="1379932481">
    <w:abstractNumId w:val="0"/>
  </w:num>
  <w:num w:numId="15" w16cid:durableId="468860452">
    <w:abstractNumId w:val="9"/>
  </w:num>
  <w:num w:numId="16" w16cid:durableId="1871453313">
    <w:abstractNumId w:val="7"/>
  </w:num>
  <w:num w:numId="17" w16cid:durableId="869297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2"/>
    <w:rsid w:val="00004B12"/>
    <w:rsid w:val="00006CF4"/>
    <w:rsid w:val="00017EC3"/>
    <w:rsid w:val="00021749"/>
    <w:rsid w:val="000356F6"/>
    <w:rsid w:val="00037F3E"/>
    <w:rsid w:val="00040239"/>
    <w:rsid w:val="000425B9"/>
    <w:rsid w:val="000451A8"/>
    <w:rsid w:val="00045D6A"/>
    <w:rsid w:val="00047173"/>
    <w:rsid w:val="00050A43"/>
    <w:rsid w:val="000514B3"/>
    <w:rsid w:val="000658B3"/>
    <w:rsid w:val="000677F3"/>
    <w:rsid w:val="00081257"/>
    <w:rsid w:val="0008131E"/>
    <w:rsid w:val="00093939"/>
    <w:rsid w:val="000A1DC2"/>
    <w:rsid w:val="000A3EF5"/>
    <w:rsid w:val="000A7F49"/>
    <w:rsid w:val="000B6A78"/>
    <w:rsid w:val="000C4025"/>
    <w:rsid w:val="000C59C1"/>
    <w:rsid w:val="000C5C7A"/>
    <w:rsid w:val="000D40DB"/>
    <w:rsid w:val="000D4ADA"/>
    <w:rsid w:val="000D6588"/>
    <w:rsid w:val="000E2B40"/>
    <w:rsid w:val="000E68DF"/>
    <w:rsid w:val="000F639C"/>
    <w:rsid w:val="00102059"/>
    <w:rsid w:val="001044FD"/>
    <w:rsid w:val="00114090"/>
    <w:rsid w:val="001207B0"/>
    <w:rsid w:val="00122780"/>
    <w:rsid w:val="00124FDE"/>
    <w:rsid w:val="001328A0"/>
    <w:rsid w:val="001412F9"/>
    <w:rsid w:val="00147E37"/>
    <w:rsid w:val="0017687C"/>
    <w:rsid w:val="00186158"/>
    <w:rsid w:val="0018742F"/>
    <w:rsid w:val="00192A10"/>
    <w:rsid w:val="0019370A"/>
    <w:rsid w:val="001A5B2F"/>
    <w:rsid w:val="001B6AB7"/>
    <w:rsid w:val="001C3E3C"/>
    <w:rsid w:val="001D4207"/>
    <w:rsid w:val="001E0C4B"/>
    <w:rsid w:val="001E49A9"/>
    <w:rsid w:val="001E705C"/>
    <w:rsid w:val="001E7818"/>
    <w:rsid w:val="001F1407"/>
    <w:rsid w:val="001F227A"/>
    <w:rsid w:val="00210555"/>
    <w:rsid w:val="00223865"/>
    <w:rsid w:val="00226B18"/>
    <w:rsid w:val="00236019"/>
    <w:rsid w:val="00236C83"/>
    <w:rsid w:val="00237956"/>
    <w:rsid w:val="002463B6"/>
    <w:rsid w:val="00254C86"/>
    <w:rsid w:val="00263702"/>
    <w:rsid w:val="002637A9"/>
    <w:rsid w:val="00266562"/>
    <w:rsid w:val="00275A00"/>
    <w:rsid w:val="00286DF4"/>
    <w:rsid w:val="00287BE9"/>
    <w:rsid w:val="0029347D"/>
    <w:rsid w:val="002A26E3"/>
    <w:rsid w:val="002B34B8"/>
    <w:rsid w:val="002B3D2A"/>
    <w:rsid w:val="002C05E8"/>
    <w:rsid w:val="002C57F5"/>
    <w:rsid w:val="002C6662"/>
    <w:rsid w:val="002D3500"/>
    <w:rsid w:val="002D5802"/>
    <w:rsid w:val="002E1880"/>
    <w:rsid w:val="002E65E1"/>
    <w:rsid w:val="002F15FB"/>
    <w:rsid w:val="002F4C16"/>
    <w:rsid w:val="002F74F5"/>
    <w:rsid w:val="003027C1"/>
    <w:rsid w:val="003124AC"/>
    <w:rsid w:val="003127C5"/>
    <w:rsid w:val="00312E9E"/>
    <w:rsid w:val="0031477C"/>
    <w:rsid w:val="00323011"/>
    <w:rsid w:val="00351202"/>
    <w:rsid w:val="0035441E"/>
    <w:rsid w:val="00355424"/>
    <w:rsid w:val="0035783D"/>
    <w:rsid w:val="00370C31"/>
    <w:rsid w:val="00374CB1"/>
    <w:rsid w:val="003917DF"/>
    <w:rsid w:val="00396902"/>
    <w:rsid w:val="003A058E"/>
    <w:rsid w:val="003A35DB"/>
    <w:rsid w:val="003C66F5"/>
    <w:rsid w:val="003D4B35"/>
    <w:rsid w:val="003E2891"/>
    <w:rsid w:val="003E336E"/>
    <w:rsid w:val="003F3734"/>
    <w:rsid w:val="0040020A"/>
    <w:rsid w:val="00413F3C"/>
    <w:rsid w:val="00415B72"/>
    <w:rsid w:val="004168AE"/>
    <w:rsid w:val="0042470E"/>
    <w:rsid w:val="00431D84"/>
    <w:rsid w:val="00433AE8"/>
    <w:rsid w:val="004345E2"/>
    <w:rsid w:val="00441DAA"/>
    <w:rsid w:val="00443F05"/>
    <w:rsid w:val="0044664F"/>
    <w:rsid w:val="00452F92"/>
    <w:rsid w:val="00453210"/>
    <w:rsid w:val="00454CD8"/>
    <w:rsid w:val="0046199E"/>
    <w:rsid w:val="004733A5"/>
    <w:rsid w:val="00474FEC"/>
    <w:rsid w:val="00477AC4"/>
    <w:rsid w:val="0048004B"/>
    <w:rsid w:val="004812C8"/>
    <w:rsid w:val="00481741"/>
    <w:rsid w:val="00486E9E"/>
    <w:rsid w:val="0049583D"/>
    <w:rsid w:val="004961DF"/>
    <w:rsid w:val="004B1CF7"/>
    <w:rsid w:val="004B46E6"/>
    <w:rsid w:val="004C387C"/>
    <w:rsid w:val="004C4D59"/>
    <w:rsid w:val="004C5C98"/>
    <w:rsid w:val="004C5CFA"/>
    <w:rsid w:val="004C7E73"/>
    <w:rsid w:val="004D5AB9"/>
    <w:rsid w:val="004E458B"/>
    <w:rsid w:val="004F20F7"/>
    <w:rsid w:val="004F2ECA"/>
    <w:rsid w:val="004F3316"/>
    <w:rsid w:val="004F5639"/>
    <w:rsid w:val="00502682"/>
    <w:rsid w:val="00505337"/>
    <w:rsid w:val="00506921"/>
    <w:rsid w:val="00507288"/>
    <w:rsid w:val="00507F0E"/>
    <w:rsid w:val="00510F8A"/>
    <w:rsid w:val="0051231A"/>
    <w:rsid w:val="00517100"/>
    <w:rsid w:val="005221D9"/>
    <w:rsid w:val="00540BFD"/>
    <w:rsid w:val="00540CF1"/>
    <w:rsid w:val="0054534C"/>
    <w:rsid w:val="0055031A"/>
    <w:rsid w:val="00555E76"/>
    <w:rsid w:val="005629AB"/>
    <w:rsid w:val="00563B31"/>
    <w:rsid w:val="00570ABE"/>
    <w:rsid w:val="00573E0E"/>
    <w:rsid w:val="00574291"/>
    <w:rsid w:val="00580785"/>
    <w:rsid w:val="005856B9"/>
    <w:rsid w:val="00587097"/>
    <w:rsid w:val="00597EC3"/>
    <w:rsid w:val="005A52B1"/>
    <w:rsid w:val="005A5D22"/>
    <w:rsid w:val="005A6021"/>
    <w:rsid w:val="005B247D"/>
    <w:rsid w:val="005B4A3F"/>
    <w:rsid w:val="005B7462"/>
    <w:rsid w:val="005B7D73"/>
    <w:rsid w:val="005C4565"/>
    <w:rsid w:val="005C49BD"/>
    <w:rsid w:val="005D3286"/>
    <w:rsid w:val="005D475D"/>
    <w:rsid w:val="005D4E6C"/>
    <w:rsid w:val="005D573E"/>
    <w:rsid w:val="005E29BC"/>
    <w:rsid w:val="005E4D16"/>
    <w:rsid w:val="005E5296"/>
    <w:rsid w:val="005F054E"/>
    <w:rsid w:val="005F0D65"/>
    <w:rsid w:val="005F1CA0"/>
    <w:rsid w:val="005F7692"/>
    <w:rsid w:val="00605550"/>
    <w:rsid w:val="006121F7"/>
    <w:rsid w:val="00612C0D"/>
    <w:rsid w:val="00615E12"/>
    <w:rsid w:val="00615FC3"/>
    <w:rsid w:val="00617F48"/>
    <w:rsid w:val="006212B4"/>
    <w:rsid w:val="006214C6"/>
    <w:rsid w:val="00622B8D"/>
    <w:rsid w:val="0062311C"/>
    <w:rsid w:val="00625629"/>
    <w:rsid w:val="0063015A"/>
    <w:rsid w:val="00632523"/>
    <w:rsid w:val="00635AA1"/>
    <w:rsid w:val="00651097"/>
    <w:rsid w:val="006519A5"/>
    <w:rsid w:val="0065737A"/>
    <w:rsid w:val="00666BC6"/>
    <w:rsid w:val="00666ECC"/>
    <w:rsid w:val="0066755D"/>
    <w:rsid w:val="006676D5"/>
    <w:rsid w:val="00671E88"/>
    <w:rsid w:val="0067492B"/>
    <w:rsid w:val="00680D02"/>
    <w:rsid w:val="0068372B"/>
    <w:rsid w:val="00683A3A"/>
    <w:rsid w:val="0069516E"/>
    <w:rsid w:val="00697B58"/>
    <w:rsid w:val="006A099B"/>
    <w:rsid w:val="006A17D9"/>
    <w:rsid w:val="006A2B8C"/>
    <w:rsid w:val="006A5B8D"/>
    <w:rsid w:val="006A713F"/>
    <w:rsid w:val="006B0E15"/>
    <w:rsid w:val="006B53A9"/>
    <w:rsid w:val="006B7075"/>
    <w:rsid w:val="006C0A48"/>
    <w:rsid w:val="006C673B"/>
    <w:rsid w:val="006C6A5F"/>
    <w:rsid w:val="006C6E71"/>
    <w:rsid w:val="006C7898"/>
    <w:rsid w:val="006D23B2"/>
    <w:rsid w:val="006E2D6A"/>
    <w:rsid w:val="006F081B"/>
    <w:rsid w:val="006F2168"/>
    <w:rsid w:val="006F7C96"/>
    <w:rsid w:val="00700F20"/>
    <w:rsid w:val="00702ED8"/>
    <w:rsid w:val="00706C85"/>
    <w:rsid w:val="00713F4E"/>
    <w:rsid w:val="00721066"/>
    <w:rsid w:val="00721E33"/>
    <w:rsid w:val="00722235"/>
    <w:rsid w:val="00726F77"/>
    <w:rsid w:val="00727B35"/>
    <w:rsid w:val="007308D3"/>
    <w:rsid w:val="00732188"/>
    <w:rsid w:val="007325B1"/>
    <w:rsid w:val="00736210"/>
    <w:rsid w:val="007404F5"/>
    <w:rsid w:val="007470C4"/>
    <w:rsid w:val="0076141E"/>
    <w:rsid w:val="007677AF"/>
    <w:rsid w:val="007766FB"/>
    <w:rsid w:val="007803A6"/>
    <w:rsid w:val="00783EA1"/>
    <w:rsid w:val="00787413"/>
    <w:rsid w:val="00794071"/>
    <w:rsid w:val="007B1129"/>
    <w:rsid w:val="007B1136"/>
    <w:rsid w:val="007B2700"/>
    <w:rsid w:val="007B28D2"/>
    <w:rsid w:val="007B2A4B"/>
    <w:rsid w:val="007B2B55"/>
    <w:rsid w:val="007D42BF"/>
    <w:rsid w:val="007F1C65"/>
    <w:rsid w:val="007F2C53"/>
    <w:rsid w:val="007F3182"/>
    <w:rsid w:val="008031AB"/>
    <w:rsid w:val="0081775C"/>
    <w:rsid w:val="00821138"/>
    <w:rsid w:val="00822436"/>
    <w:rsid w:val="00827343"/>
    <w:rsid w:val="00831147"/>
    <w:rsid w:val="00844CA7"/>
    <w:rsid w:val="00856131"/>
    <w:rsid w:val="00857D19"/>
    <w:rsid w:val="00860FE1"/>
    <w:rsid w:val="00874A20"/>
    <w:rsid w:val="00882FA8"/>
    <w:rsid w:val="0089154C"/>
    <w:rsid w:val="00892253"/>
    <w:rsid w:val="008A06EB"/>
    <w:rsid w:val="008A51AE"/>
    <w:rsid w:val="008B25D3"/>
    <w:rsid w:val="008C2A55"/>
    <w:rsid w:val="008C37D2"/>
    <w:rsid w:val="008D3E30"/>
    <w:rsid w:val="008F0EB3"/>
    <w:rsid w:val="008F166F"/>
    <w:rsid w:val="008F2608"/>
    <w:rsid w:val="008F5DED"/>
    <w:rsid w:val="008F6EB3"/>
    <w:rsid w:val="00910941"/>
    <w:rsid w:val="00925B3E"/>
    <w:rsid w:val="00925B94"/>
    <w:rsid w:val="009355E1"/>
    <w:rsid w:val="00944C6D"/>
    <w:rsid w:val="009553CF"/>
    <w:rsid w:val="009573E9"/>
    <w:rsid w:val="00960C04"/>
    <w:rsid w:val="00962CB1"/>
    <w:rsid w:val="009700C1"/>
    <w:rsid w:val="0098198A"/>
    <w:rsid w:val="00983B0F"/>
    <w:rsid w:val="00991D39"/>
    <w:rsid w:val="00994721"/>
    <w:rsid w:val="00995C42"/>
    <w:rsid w:val="009A338D"/>
    <w:rsid w:val="009A7482"/>
    <w:rsid w:val="009B1F9D"/>
    <w:rsid w:val="009C158B"/>
    <w:rsid w:val="009C6D17"/>
    <w:rsid w:val="009D14EB"/>
    <w:rsid w:val="009D4C99"/>
    <w:rsid w:val="009D573B"/>
    <w:rsid w:val="009D7D59"/>
    <w:rsid w:val="009E3D04"/>
    <w:rsid w:val="009E4333"/>
    <w:rsid w:val="00A001E5"/>
    <w:rsid w:val="00A15AA7"/>
    <w:rsid w:val="00A17513"/>
    <w:rsid w:val="00A17649"/>
    <w:rsid w:val="00A26DB3"/>
    <w:rsid w:val="00A405F3"/>
    <w:rsid w:val="00A407DA"/>
    <w:rsid w:val="00A5243D"/>
    <w:rsid w:val="00A52862"/>
    <w:rsid w:val="00A5527F"/>
    <w:rsid w:val="00A62866"/>
    <w:rsid w:val="00A70564"/>
    <w:rsid w:val="00A81611"/>
    <w:rsid w:val="00A977FC"/>
    <w:rsid w:val="00AA58A7"/>
    <w:rsid w:val="00AB437A"/>
    <w:rsid w:val="00AD3C75"/>
    <w:rsid w:val="00AE696B"/>
    <w:rsid w:val="00B0337A"/>
    <w:rsid w:val="00B14747"/>
    <w:rsid w:val="00B25A07"/>
    <w:rsid w:val="00B324DA"/>
    <w:rsid w:val="00B32986"/>
    <w:rsid w:val="00B40FD1"/>
    <w:rsid w:val="00B51D7C"/>
    <w:rsid w:val="00B61AE7"/>
    <w:rsid w:val="00B63AA2"/>
    <w:rsid w:val="00B74DA4"/>
    <w:rsid w:val="00B81719"/>
    <w:rsid w:val="00B84084"/>
    <w:rsid w:val="00B87452"/>
    <w:rsid w:val="00B920DF"/>
    <w:rsid w:val="00BA5283"/>
    <w:rsid w:val="00BB6B3A"/>
    <w:rsid w:val="00BB6E87"/>
    <w:rsid w:val="00BC1118"/>
    <w:rsid w:val="00BC6686"/>
    <w:rsid w:val="00BC7462"/>
    <w:rsid w:val="00BD3846"/>
    <w:rsid w:val="00BE1046"/>
    <w:rsid w:val="00BE2D92"/>
    <w:rsid w:val="00BE38F7"/>
    <w:rsid w:val="00BE7283"/>
    <w:rsid w:val="00C00523"/>
    <w:rsid w:val="00C015C3"/>
    <w:rsid w:val="00C03848"/>
    <w:rsid w:val="00C0593C"/>
    <w:rsid w:val="00C074DA"/>
    <w:rsid w:val="00C202F0"/>
    <w:rsid w:val="00C34533"/>
    <w:rsid w:val="00C37C17"/>
    <w:rsid w:val="00C4562A"/>
    <w:rsid w:val="00C51390"/>
    <w:rsid w:val="00C53961"/>
    <w:rsid w:val="00C62F82"/>
    <w:rsid w:val="00C7494B"/>
    <w:rsid w:val="00C806AA"/>
    <w:rsid w:val="00C85974"/>
    <w:rsid w:val="00C947F1"/>
    <w:rsid w:val="00C96628"/>
    <w:rsid w:val="00CA0176"/>
    <w:rsid w:val="00CA4E3D"/>
    <w:rsid w:val="00CA66F7"/>
    <w:rsid w:val="00CB1FBA"/>
    <w:rsid w:val="00CC062C"/>
    <w:rsid w:val="00CC3DAC"/>
    <w:rsid w:val="00CC6880"/>
    <w:rsid w:val="00CD0CE1"/>
    <w:rsid w:val="00CD7AD6"/>
    <w:rsid w:val="00CF1A52"/>
    <w:rsid w:val="00CF23D3"/>
    <w:rsid w:val="00CF25D0"/>
    <w:rsid w:val="00CF318D"/>
    <w:rsid w:val="00D01067"/>
    <w:rsid w:val="00D10A03"/>
    <w:rsid w:val="00D24B36"/>
    <w:rsid w:val="00D33F1A"/>
    <w:rsid w:val="00D35E5C"/>
    <w:rsid w:val="00D426F2"/>
    <w:rsid w:val="00D629AB"/>
    <w:rsid w:val="00D647B3"/>
    <w:rsid w:val="00D70CF3"/>
    <w:rsid w:val="00D739CA"/>
    <w:rsid w:val="00D8037B"/>
    <w:rsid w:val="00D8050F"/>
    <w:rsid w:val="00D864FD"/>
    <w:rsid w:val="00D9063F"/>
    <w:rsid w:val="00D923D0"/>
    <w:rsid w:val="00D93CAA"/>
    <w:rsid w:val="00D955DC"/>
    <w:rsid w:val="00D9664F"/>
    <w:rsid w:val="00DA3DE7"/>
    <w:rsid w:val="00DB50D0"/>
    <w:rsid w:val="00DC494B"/>
    <w:rsid w:val="00DD2A1A"/>
    <w:rsid w:val="00DD6D6D"/>
    <w:rsid w:val="00DE7513"/>
    <w:rsid w:val="00E05433"/>
    <w:rsid w:val="00E11518"/>
    <w:rsid w:val="00E16231"/>
    <w:rsid w:val="00E17561"/>
    <w:rsid w:val="00E24F0A"/>
    <w:rsid w:val="00E27F86"/>
    <w:rsid w:val="00E37C8E"/>
    <w:rsid w:val="00E40D49"/>
    <w:rsid w:val="00E4227C"/>
    <w:rsid w:val="00E45B85"/>
    <w:rsid w:val="00E471E7"/>
    <w:rsid w:val="00E522DA"/>
    <w:rsid w:val="00E5431B"/>
    <w:rsid w:val="00E55728"/>
    <w:rsid w:val="00E55FB0"/>
    <w:rsid w:val="00E572BA"/>
    <w:rsid w:val="00E6308C"/>
    <w:rsid w:val="00E675FF"/>
    <w:rsid w:val="00E818E2"/>
    <w:rsid w:val="00E82956"/>
    <w:rsid w:val="00E83E58"/>
    <w:rsid w:val="00E93794"/>
    <w:rsid w:val="00E96553"/>
    <w:rsid w:val="00EA0C23"/>
    <w:rsid w:val="00EA3814"/>
    <w:rsid w:val="00EA53DA"/>
    <w:rsid w:val="00EA6A4C"/>
    <w:rsid w:val="00EA7305"/>
    <w:rsid w:val="00EB3125"/>
    <w:rsid w:val="00EC3ED9"/>
    <w:rsid w:val="00EC491B"/>
    <w:rsid w:val="00ED459B"/>
    <w:rsid w:val="00ED68A1"/>
    <w:rsid w:val="00ED6E20"/>
    <w:rsid w:val="00EE2B9E"/>
    <w:rsid w:val="00F06A7E"/>
    <w:rsid w:val="00F2311F"/>
    <w:rsid w:val="00F26203"/>
    <w:rsid w:val="00F32687"/>
    <w:rsid w:val="00F35651"/>
    <w:rsid w:val="00F35972"/>
    <w:rsid w:val="00F50199"/>
    <w:rsid w:val="00F52492"/>
    <w:rsid w:val="00F57095"/>
    <w:rsid w:val="00F66AC1"/>
    <w:rsid w:val="00F72637"/>
    <w:rsid w:val="00F74AD3"/>
    <w:rsid w:val="00F76407"/>
    <w:rsid w:val="00F7709D"/>
    <w:rsid w:val="00F81271"/>
    <w:rsid w:val="00F85E58"/>
    <w:rsid w:val="00F91427"/>
    <w:rsid w:val="00F95211"/>
    <w:rsid w:val="00F96A2D"/>
    <w:rsid w:val="00FB25CD"/>
    <w:rsid w:val="00FB36A9"/>
    <w:rsid w:val="00FB3C5F"/>
    <w:rsid w:val="00FC34A9"/>
    <w:rsid w:val="00FD0654"/>
    <w:rsid w:val="00FD4860"/>
    <w:rsid w:val="00FD6F11"/>
    <w:rsid w:val="00FE376A"/>
    <w:rsid w:val="00FE42E6"/>
    <w:rsid w:val="00FF2F87"/>
    <w:rsid w:val="00FF565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D4C7"/>
  <w15:docId w15:val="{C494AC60-D1D9-42EC-B31F-586E1C5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9AB"/>
    <w:rPr>
      <w:rFonts w:ascii="Univers" w:hAnsi="Univer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6A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F05"/>
    <w:rPr>
      <w:sz w:val="22"/>
    </w:rPr>
  </w:style>
  <w:style w:type="character" w:customStyle="1" w:styleId="BodyTextChar">
    <w:name w:val="Body Text Char"/>
    <w:basedOn w:val="DefaultParagraphFont"/>
    <w:link w:val="BodyText"/>
    <w:rsid w:val="00443F05"/>
    <w:rPr>
      <w:rFonts w:ascii="Univers" w:hAnsi="Univers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C494B"/>
    <w:rPr>
      <w:rFonts w:ascii="Univers" w:hAnsi="Univers"/>
      <w:b/>
      <w:bCs/>
      <w:sz w:val="24"/>
      <w:szCs w:val="24"/>
      <w:lang w:eastAsia="en-US"/>
    </w:rPr>
  </w:style>
  <w:style w:type="paragraph" w:styleId="NoSpacing">
    <w:name w:val="No Spacing"/>
    <w:uiPriority w:val="1"/>
    <w:unhideWhenUsed/>
    <w:qFormat/>
    <w:rsid w:val="009E4333"/>
    <w:rPr>
      <w:rFonts w:ascii="Arial" w:eastAsia="Cambria" w:hAnsi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A66F7"/>
    <w:rPr>
      <w:rFonts w:ascii="Arial" w:eastAsiaTheme="minorHAnsi" w:hAnsi="Arial" w:cs="Arial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A66F7"/>
    <w:rPr>
      <w:rFonts w:ascii="Arial" w:eastAsiaTheme="minorHAnsi" w:hAnsi="Arial" w:cs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66F7"/>
    <w:pPr>
      <w:spacing w:after="200"/>
      <w:ind w:left="720"/>
      <w:contextualSpacing/>
    </w:pPr>
    <w:rPr>
      <w:rFonts w:ascii="Arial" w:eastAsia="Cambria" w:hAnsi="Arial"/>
      <w:color w:val="000000"/>
    </w:rPr>
  </w:style>
  <w:style w:type="character" w:styleId="Hyperlink">
    <w:name w:val="Hyperlink"/>
    <w:basedOn w:val="DefaultParagraphFont"/>
    <w:uiPriority w:val="99"/>
    <w:unhideWhenUsed/>
    <w:rsid w:val="00E572BA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C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4A9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405F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1874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D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SERVICE CHANGES FOR MAY 2003</vt:lpstr>
    </vt:vector>
  </TitlesOfParts>
  <Company>Environment Directorate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SERVICE CHANGES FOR MAY 2003</dc:title>
  <dc:subject/>
  <dc:creator>NOWELL</dc:creator>
  <cp:keywords/>
  <dc:description/>
  <cp:lastModifiedBy>Nowell, Denise</cp:lastModifiedBy>
  <cp:revision>10</cp:revision>
  <cp:lastPrinted>2018-01-05T13:58:00Z</cp:lastPrinted>
  <dcterms:created xsi:type="dcterms:W3CDTF">2024-02-12T18:46:00Z</dcterms:created>
  <dcterms:modified xsi:type="dcterms:W3CDTF">2024-02-13T12:43:00Z</dcterms:modified>
</cp:coreProperties>
</file>